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2AF9EE99"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37203">
        <w:rPr>
          <w:rFonts w:ascii="Times New Roman" w:eastAsia="Arial Unicode MS" w:hAnsi="Times New Roman" w:cs="Times New Roman"/>
          <w:b/>
          <w:sz w:val="24"/>
          <w:szCs w:val="24"/>
          <w:lang w:eastAsia="lv-LV"/>
        </w:rPr>
        <w:t>3</w:t>
      </w:r>
      <w:r w:rsidR="0090167E">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90167E">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A600383" w14:textId="77777777" w:rsidR="00737203" w:rsidRDefault="00737203"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143346E" w14:textId="45B2928B" w:rsidR="0090167E" w:rsidRPr="0090167E" w:rsidRDefault="0090167E" w:rsidP="0090167E">
      <w:pPr>
        <w:spacing w:after="0"/>
        <w:jc w:val="both"/>
        <w:rPr>
          <w:rFonts w:ascii="Times New Roman" w:hAnsi="Times New Roman" w:cs="Times New Roman"/>
          <w:b/>
          <w:i/>
          <w:sz w:val="24"/>
          <w:szCs w:val="24"/>
        </w:rPr>
      </w:pPr>
      <w:r w:rsidRPr="0090167E">
        <w:rPr>
          <w:rFonts w:ascii="Times New Roman" w:hAnsi="Times New Roman" w:cs="Times New Roman"/>
          <w:b/>
          <w:noProof/>
          <w:sz w:val="24"/>
          <w:szCs w:val="24"/>
        </w:rPr>
        <w:t>Par starpgabalu, kadastra numurs 7082 013 0276 un 7082 013 0266, Ošupes pagasts, Madonas novads, nodošanu atsavināšanai</w:t>
      </w:r>
    </w:p>
    <w:p w14:paraId="75C64EC7" w14:textId="77777777" w:rsidR="0090167E" w:rsidRDefault="0090167E" w:rsidP="0090167E">
      <w:pPr>
        <w:spacing w:before="60" w:after="0"/>
        <w:jc w:val="both"/>
        <w:rPr>
          <w:rFonts w:ascii="Times New Roman" w:hAnsi="Times New Roman" w:cs="Times New Roman"/>
          <w:i/>
          <w:sz w:val="24"/>
          <w:szCs w:val="24"/>
        </w:rPr>
      </w:pPr>
    </w:p>
    <w:p w14:paraId="068ADFCC" w14:textId="270B784E" w:rsidR="0090167E" w:rsidRDefault="0090167E" w:rsidP="006C25A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Ošupes pagasta pārvaldē 27.11.2020. saņemts </w:t>
      </w:r>
      <w:r w:rsidR="006C25AB">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par pašvaldībai piekritīgo zemes gabalu ar kadastra Nr.7082 013 0266, kopējā platība 2,8688 ha un kadastra Nr.7082 013 0276 kopējā platība 0,09 ha, atsavināšanu.</w:t>
      </w:r>
    </w:p>
    <w:p w14:paraId="18B83661" w14:textId="77777777" w:rsidR="0090167E" w:rsidRPr="00F536C2" w:rsidRDefault="0090167E" w:rsidP="006C25A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gabals ar kadastra numuru 7082 013 0266 sastāv no vienas zemes vienības ar kadastra apzīmējumu 7082 013 0324 2,8688 ha platībā ar Madonas novada pašvaldības domes 29.10.2020. lēmumu Nr.420(protokols Nr.22,9.p.) ir atzīts par starpgabalu.</w:t>
      </w:r>
    </w:p>
    <w:p w14:paraId="6E0AF396" w14:textId="77777777" w:rsidR="0090167E" w:rsidRPr="00F536C2" w:rsidRDefault="0090167E" w:rsidP="006C25A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gabals ar kadastra apzīmējumu 7082 013 0276 0,09 ha kopplatībā ir rezerves zemes fondā ieskaitītā un īpašuma tiesību atjaunošanai neizmantotā zeme, pie kuras nav izdarītas atzīmes par tās piekritību vai piederību valstij vai pašvaldībai. </w:t>
      </w:r>
    </w:p>
    <w:p w14:paraId="04ADB569" w14:textId="53C926FF" w:rsidR="0090167E" w:rsidRPr="00F536C2" w:rsidRDefault="0090167E" w:rsidP="006C25A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Zemesgabala ar kad. Nr.7082 013 0276 platība  ir mazāka par pašvaldības saistošajos noteikumos paredzēto minimālo zemesgabala platību vai kura konfigurācija nepieļauj attiecīgā zemesgabala izmantošanu atbilstoši apstiprinātajam teritorijas plānojumam, un tam nav iespējams nodrošināt pieslēgumu koplietošanas ielai (ceļam), tāpēc tas ir atzīstams kā starpgabals.</w:t>
      </w:r>
    </w:p>
    <w:p w14:paraId="17153C3D" w14:textId="77777777" w:rsidR="0090167E" w:rsidRPr="00F536C2" w:rsidRDefault="0090167E" w:rsidP="006C25A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Izvērtējot Ošupes pagasta pārvaldes rīcībā esošo informāciju, atbilstoši "Zemes pārvaldības likuma" IV nodaļas (Valsts un vietējo pašvaldību zemju pārvaldība) 17.pantam (Rezerves zemes fonds un zemes reformas pabeigšanai neizmantotā zeme), kurš nosaka:  </w:t>
      </w:r>
    </w:p>
    <w:p w14:paraId="24B4A164"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0A039C4"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DD4F622"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DF35FB3"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0CAB3EB5"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kuri nosaka: </w:t>
      </w:r>
    </w:p>
    <w:p w14:paraId="20914FB7"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p>
    <w:p w14:paraId="01ABEE89"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14.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 </w:t>
      </w:r>
    </w:p>
    <w:p w14:paraId="3BEAA316" w14:textId="77777777" w:rsidR="0090167E" w:rsidRPr="00F536C2" w:rsidRDefault="0090167E" w:rsidP="006C25AB">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,,Publiskas personas mantas atsavināšanas likuma” 1.panta 11.punkta apakšpunktu, kas nosaka, 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14:paraId="20F2657B" w14:textId="34A82776" w:rsidR="0090167E" w:rsidRPr="00737203" w:rsidRDefault="0090167E" w:rsidP="006C25AB">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 xml:space="preserve">Pamatojoties uz </w:t>
      </w:r>
      <w:r>
        <w:rPr>
          <w:rFonts w:ascii="Times New Roman" w:hAnsi="Times New Roman" w:cs="Times New Roman"/>
          <w:noProof/>
          <w:sz w:val="24"/>
          <w:szCs w:val="24"/>
        </w:rPr>
        <w:t>“</w:t>
      </w:r>
      <w:r w:rsidRPr="00F536C2">
        <w:rPr>
          <w:rFonts w:ascii="Times New Roman" w:hAnsi="Times New Roman" w:cs="Times New Roman"/>
          <w:noProof/>
          <w:sz w:val="24"/>
          <w:szCs w:val="24"/>
        </w:rPr>
        <w:t>Publiskās personas mantas atsavināšanas likuma” 3.panta pirmās daļas 1.punktu, 4.pantu,  ņemot vērā 13.01.2021. Uzņēmējdarbības, teritoriālo un vides jautājumu komitejas atzinumu,</w:t>
      </w:r>
      <w:r w:rsidRPr="0090167E">
        <w:rPr>
          <w:rFonts w:ascii="Times New Roman" w:eastAsia="Times New Roman" w:hAnsi="Times New Roman" w:cs="Times New Roman"/>
          <w:b/>
          <w:bCs/>
          <w:color w:val="000000" w:themeColor="text1"/>
          <w:sz w:val="24"/>
          <w:szCs w:val="24"/>
          <w:lang w:eastAsia="lv-LV"/>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w:t>
      </w:r>
      <w:r w:rsidRPr="00737203">
        <w:rPr>
          <w:rFonts w:ascii="Times New Roman" w:eastAsia="Times New Roman" w:hAnsi="Times New Roman" w:cs="Times New Roman"/>
          <w:b/>
          <w:bCs/>
          <w:color w:val="000000" w:themeColor="text1"/>
          <w:sz w:val="24"/>
          <w:szCs w:val="24"/>
          <w:lang w:eastAsia="lv-LV"/>
        </w:rPr>
        <w:t>– 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337F4801" w14:textId="0E2BE0A6" w:rsidR="0090167E" w:rsidRPr="00F536C2" w:rsidRDefault="0090167E" w:rsidP="006C25AB">
      <w:pPr>
        <w:spacing w:after="0" w:line="240" w:lineRule="auto"/>
        <w:ind w:firstLine="720"/>
        <w:jc w:val="both"/>
        <w:rPr>
          <w:rFonts w:ascii="Times New Roman" w:hAnsi="Times New Roman" w:cs="Times New Roman"/>
          <w:sz w:val="24"/>
          <w:szCs w:val="24"/>
        </w:rPr>
      </w:pPr>
    </w:p>
    <w:p w14:paraId="7B442BCD" w14:textId="77777777" w:rsidR="0090167E"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gabalu  ar kadastra Nr. 7082 013 0276 ar kopējo platību 0,09 ha un atzīt to par starpgabalu.</w:t>
      </w:r>
    </w:p>
    <w:p w14:paraId="015157D4"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Veikt nepieciešamās darbības zemes gabala ar kadastra Nr.7082 013 0276 ar kopējo platību 0,09 ha un zemes gabala ar kadastra Nr.7082 013 0266 (kadastra apzīmējums 7082 013 0324) ar kopējo platību 2,8688 ha ierakstīšanai Zemesgrāmatā uz Madonas novada pašvaldības vārda kā atsevišķus īpašumus.</w:t>
      </w:r>
    </w:p>
    <w:p w14:paraId="28A31956" w14:textId="77777777" w:rsidR="0090167E" w:rsidRPr="00F536C2" w:rsidRDefault="0090167E" w:rsidP="006C25A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gabalu  ar kadastra Nr.7082-013-0266 un 7082 013 0276 reģistrācijas Zemesgrāmatā uz Madonas novada pašvaldības vārda, organizēt zemes īpašumu novērtēšanu un atsavināšanu.</w:t>
      </w:r>
    </w:p>
    <w:p w14:paraId="439E4CD5" w14:textId="140FD05D" w:rsidR="0090167E" w:rsidRDefault="0090167E" w:rsidP="006C25AB">
      <w:pPr>
        <w:spacing w:after="0" w:line="240" w:lineRule="auto"/>
        <w:rPr>
          <w:rFonts w:ascii="Times New Roman" w:hAnsi="Times New Roman" w:cs="Times New Roman"/>
          <w:noProof/>
          <w:sz w:val="24"/>
          <w:szCs w:val="24"/>
        </w:rPr>
      </w:pPr>
    </w:p>
    <w:p w14:paraId="52401806" w14:textId="4BE04F2F" w:rsidR="00737203" w:rsidRPr="00F536C2" w:rsidRDefault="00737203" w:rsidP="006C25AB">
      <w:pPr>
        <w:spacing w:after="0" w:line="240" w:lineRule="auto"/>
        <w:jc w:val="both"/>
        <w:rPr>
          <w:rFonts w:ascii="Times New Roman" w:hAnsi="Times New Roman" w:cs="Times New Roman"/>
          <w:sz w:val="24"/>
          <w:szCs w:val="24"/>
        </w:rPr>
      </w:pPr>
    </w:p>
    <w:p w14:paraId="5BF6F37B" w14:textId="1BF5553E" w:rsidR="00917F88" w:rsidRDefault="00917F88" w:rsidP="006C25AB">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p w14:paraId="2DD3FF72" w14:textId="77777777" w:rsidR="00073F86" w:rsidRPr="00390807" w:rsidRDefault="00073F86" w:rsidP="006C25AB">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1A83B8D1" w14:textId="31BA9E93" w:rsidR="005C14F1" w:rsidRPr="002062F3" w:rsidRDefault="00DA4341" w:rsidP="006C25AB">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C25AB">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C25AB">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C25AB">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C25AB">
      <w:pPr>
        <w:spacing w:after="0" w:line="240" w:lineRule="auto"/>
        <w:rPr>
          <w:rFonts w:ascii="Times New Roman" w:eastAsia="Times New Roman" w:hAnsi="Times New Roman" w:cs="Times New Roman"/>
          <w:i/>
          <w:sz w:val="24"/>
          <w:szCs w:val="24"/>
          <w:lang w:eastAsia="lv-LV"/>
        </w:rPr>
      </w:pPr>
      <w:bookmarkStart w:id="6" w:name="_GoBack"/>
      <w:bookmarkEnd w:id="6"/>
    </w:p>
    <w:p w14:paraId="72907AE6" w14:textId="77777777" w:rsidR="00F92CB9" w:rsidRDefault="00F92CB9" w:rsidP="006C25AB">
      <w:pPr>
        <w:spacing w:after="0" w:line="240" w:lineRule="auto"/>
      </w:pPr>
      <w:r>
        <w:rPr>
          <w:rFonts w:ascii="Times New Roman" w:hAnsi="Times New Roman" w:cs="Times New Roman"/>
          <w:i/>
          <w:sz w:val="24"/>
          <w:szCs w:val="24"/>
        </w:rPr>
        <w:t>Čačka 28080793</w:t>
      </w:r>
    </w:p>
    <w:p w14:paraId="0DE48643" w14:textId="1DBCE456" w:rsidR="009C028E" w:rsidRPr="00073F86" w:rsidRDefault="009C028E" w:rsidP="006C25AB">
      <w:pPr>
        <w:spacing w:after="0" w:line="240" w:lineRule="auto"/>
        <w:jc w:val="both"/>
        <w:rPr>
          <w:rFonts w:ascii="Times New Roman" w:hAnsi="Times New Roman" w:cs="Times New Roman"/>
          <w:i/>
          <w:iCs/>
          <w:sz w:val="28"/>
          <w:szCs w:val="28"/>
        </w:rPr>
      </w:pPr>
    </w:p>
    <w:sectPr w:rsidR="009C028E" w:rsidRPr="00073F8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9115D" w14:textId="77777777" w:rsidR="00F176F6" w:rsidRDefault="00F176F6" w:rsidP="0090167E">
      <w:pPr>
        <w:spacing w:after="0" w:line="240" w:lineRule="auto"/>
      </w:pPr>
      <w:r>
        <w:separator/>
      </w:r>
    </w:p>
  </w:endnote>
  <w:endnote w:type="continuationSeparator" w:id="0">
    <w:p w14:paraId="62896C50" w14:textId="77777777" w:rsidR="00F176F6" w:rsidRDefault="00F176F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B440FAE" w:rsidR="0090167E" w:rsidRDefault="0090167E">
        <w:pPr>
          <w:pStyle w:val="Kjene"/>
          <w:jc w:val="center"/>
        </w:pPr>
        <w:r>
          <w:fldChar w:fldCharType="begin"/>
        </w:r>
        <w:r>
          <w:instrText>PAGE   \* MERGEFORMAT</w:instrText>
        </w:r>
        <w:r>
          <w:fldChar w:fldCharType="separate"/>
        </w:r>
        <w:r w:rsidR="006C25AB">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D4DC" w14:textId="77777777" w:rsidR="00F176F6" w:rsidRDefault="00F176F6" w:rsidP="0090167E">
      <w:pPr>
        <w:spacing w:after="0" w:line="240" w:lineRule="auto"/>
      </w:pPr>
      <w:r>
        <w:separator/>
      </w:r>
    </w:p>
  </w:footnote>
  <w:footnote w:type="continuationSeparator" w:id="0">
    <w:p w14:paraId="68D98983" w14:textId="77777777" w:rsidR="00F176F6" w:rsidRDefault="00F176F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25AB"/>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176F6"/>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53A9"/>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246F-66CF-4EC0-9335-033560A1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3866</Words>
  <Characters>2205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2021-01-28T19:52:00Z</dcterms:created>
  <dcterms:modified xsi:type="dcterms:W3CDTF">2021-01-30T09:33:00Z</dcterms:modified>
</cp:coreProperties>
</file>